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ECF" w:rsidRPr="004F6EEC" w:rsidRDefault="00C61ECF" w:rsidP="004F6EEC">
      <w:pPr>
        <w:ind w:left="0"/>
        <w:jc w:val="center"/>
        <w:rPr>
          <w:rFonts w:ascii="Muli" w:hAnsi="Muli"/>
          <w:b/>
          <w:sz w:val="36"/>
          <w:szCs w:val="36"/>
          <w:lang w:val="fr-FR"/>
        </w:rPr>
      </w:pPr>
      <w:r w:rsidRPr="004F6EEC">
        <w:rPr>
          <w:b/>
          <w:noProof/>
          <w:lang w:eastAsia="fr-BE"/>
        </w:rPr>
        <w:drawing>
          <wp:anchor distT="0" distB="0" distL="114300" distR="114300" simplePos="0" relativeHeight="251661312" behindDoc="0" locked="0" layoutInCell="1" allowOverlap="1" wp14:anchorId="26B32D18" wp14:editId="42D5C4D0">
            <wp:simplePos x="0" y="0"/>
            <wp:positionH relativeFrom="column">
              <wp:posOffset>-519429</wp:posOffset>
            </wp:positionH>
            <wp:positionV relativeFrom="paragraph">
              <wp:posOffset>-396435</wp:posOffset>
            </wp:positionV>
            <wp:extent cx="838200" cy="1242210"/>
            <wp:effectExtent l="0" t="0" r="0" b="0"/>
            <wp:wrapNone/>
            <wp:docPr id="115" name="Image 1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899" cy="1246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3D8">
        <w:rPr>
          <w:rFonts w:ascii="Muli" w:hAnsi="Muli"/>
          <w:b/>
          <w:sz w:val="36"/>
          <w:szCs w:val="36"/>
          <w:lang w:val="fr-FR"/>
        </w:rPr>
        <w:t>Autorisation parentale</w:t>
      </w:r>
      <w:r w:rsidR="009A49DA">
        <w:rPr>
          <w:rFonts w:ascii="Muli" w:hAnsi="Muli"/>
          <w:b/>
          <w:sz w:val="36"/>
          <w:szCs w:val="36"/>
          <w:lang w:val="fr-FR"/>
        </w:rPr>
        <w:br/>
        <w:t xml:space="preserve">pour la prise </w:t>
      </w:r>
      <w:r w:rsidRPr="004F6EEC">
        <w:rPr>
          <w:rFonts w:ascii="Muli" w:hAnsi="Muli"/>
          <w:b/>
          <w:sz w:val="36"/>
          <w:szCs w:val="36"/>
          <w:lang w:val="fr-FR"/>
        </w:rPr>
        <w:t>de médicaments</w:t>
      </w:r>
    </w:p>
    <w:p w:rsidR="00C61ECF" w:rsidRPr="00C61ECF" w:rsidRDefault="00C61ECF" w:rsidP="00C61ECF">
      <w:pPr>
        <w:ind w:left="0"/>
        <w:rPr>
          <w:rFonts w:ascii="Muli" w:hAnsi="Muli"/>
          <w:sz w:val="20"/>
          <w:szCs w:val="20"/>
          <w:lang w:val="fr-FR"/>
        </w:rPr>
      </w:pPr>
    </w:p>
    <w:p w:rsidR="00C61ECF" w:rsidRPr="00C61ECF" w:rsidRDefault="00C61ECF" w:rsidP="00C61ECF">
      <w:pPr>
        <w:ind w:left="0"/>
        <w:jc w:val="center"/>
        <w:rPr>
          <w:rFonts w:ascii="Muli" w:hAnsi="Muli"/>
          <w:b/>
        </w:rPr>
      </w:pPr>
      <w:r w:rsidRPr="00C61ECF">
        <w:rPr>
          <w:rFonts w:ascii="Muli" w:hAnsi="Muli"/>
          <w:b/>
        </w:rPr>
        <w:t>À compléter par le</w:t>
      </w:r>
      <w:r w:rsidR="00EA33D8">
        <w:rPr>
          <w:rFonts w:ascii="Muli" w:hAnsi="Muli"/>
          <w:b/>
        </w:rPr>
        <w:t>s parents s</w:t>
      </w:r>
      <w:r w:rsidRPr="00C61ECF">
        <w:rPr>
          <w:rFonts w:ascii="Muli" w:hAnsi="Muli"/>
          <w:b/>
        </w:rPr>
        <w:t>i l’enfant doit prendre un médicament.</w:t>
      </w:r>
    </w:p>
    <w:p w:rsidR="00C61ECF" w:rsidRPr="00C61ECF" w:rsidRDefault="00C61ECF" w:rsidP="00C61ECF">
      <w:pPr>
        <w:ind w:left="0"/>
        <w:rPr>
          <w:rFonts w:ascii="Muli" w:hAnsi="Muli"/>
          <w:sz w:val="20"/>
          <w:szCs w:val="20"/>
        </w:rPr>
      </w:pPr>
    </w:p>
    <w:p w:rsidR="00C61ECF" w:rsidRPr="00C61ECF" w:rsidRDefault="00C61ECF" w:rsidP="00C61ECF">
      <w:pPr>
        <w:ind w:left="0"/>
        <w:rPr>
          <w:rFonts w:ascii="Muli" w:hAnsi="Muli"/>
          <w:sz w:val="20"/>
          <w:szCs w:val="20"/>
        </w:rPr>
      </w:pPr>
    </w:p>
    <w:p w:rsidR="00C61ECF" w:rsidRPr="00C61ECF" w:rsidRDefault="00C61ECF" w:rsidP="00EA33D8">
      <w:pPr>
        <w:spacing w:line="276" w:lineRule="auto"/>
        <w:ind w:left="0"/>
        <w:rPr>
          <w:rFonts w:ascii="Muli" w:hAnsi="Muli"/>
          <w:sz w:val="20"/>
          <w:szCs w:val="20"/>
        </w:rPr>
      </w:pPr>
      <w:r w:rsidRPr="00C61ECF">
        <w:rPr>
          <w:rFonts w:ascii="Muli" w:hAnsi="Muli"/>
          <w:sz w:val="20"/>
          <w:szCs w:val="20"/>
        </w:rPr>
        <w:t>Je soussigné</w:t>
      </w:r>
      <w:r>
        <w:rPr>
          <w:rFonts w:ascii="Muli" w:hAnsi="Muli"/>
          <w:sz w:val="20"/>
          <w:szCs w:val="20"/>
        </w:rPr>
        <w:t>-</w:t>
      </w:r>
      <w:r w:rsidRPr="00C61ECF">
        <w:rPr>
          <w:rFonts w:ascii="Muli" w:hAnsi="Muli"/>
          <w:sz w:val="20"/>
          <w:szCs w:val="20"/>
        </w:rPr>
        <w:t>e …………………………………………………………</w:t>
      </w:r>
      <w:r>
        <w:rPr>
          <w:rFonts w:ascii="Muli" w:hAnsi="Muli"/>
          <w:sz w:val="20"/>
          <w:szCs w:val="20"/>
        </w:rPr>
        <w:t>……………………………</w:t>
      </w:r>
      <w:r w:rsidR="00EA33D8">
        <w:rPr>
          <w:rFonts w:ascii="Muli" w:hAnsi="Muli"/>
          <w:sz w:val="20"/>
          <w:szCs w:val="20"/>
        </w:rPr>
        <w:t xml:space="preserve">………………….., parents de ………………………………………………………………………………. </w:t>
      </w:r>
      <w:r w:rsidRPr="00C61ECF">
        <w:rPr>
          <w:rFonts w:ascii="Muli" w:hAnsi="Muli"/>
          <w:sz w:val="20"/>
          <w:szCs w:val="20"/>
        </w:rPr>
        <w:t xml:space="preserve">atteste que </w:t>
      </w:r>
      <w:r w:rsidR="00EA33D8">
        <w:rPr>
          <w:rFonts w:ascii="Muli" w:hAnsi="Muli"/>
          <w:sz w:val="20"/>
          <w:szCs w:val="20"/>
        </w:rPr>
        <w:t xml:space="preserve">l’enfant précité </w:t>
      </w:r>
      <w:r w:rsidRPr="00C61ECF">
        <w:rPr>
          <w:rFonts w:ascii="Muli" w:hAnsi="Muli"/>
          <w:sz w:val="20"/>
          <w:szCs w:val="20"/>
        </w:rPr>
        <w:t xml:space="preserve">a besoin de prendre les médicaments mentionnés ci-dessous durant le </w:t>
      </w:r>
      <w:r>
        <w:rPr>
          <w:rFonts w:ascii="Muli" w:hAnsi="Muli"/>
          <w:sz w:val="20"/>
          <w:szCs w:val="20"/>
        </w:rPr>
        <w:t xml:space="preserve">séjour </w:t>
      </w:r>
      <w:r w:rsidR="00EA33D8">
        <w:rPr>
          <w:rFonts w:ascii="Muli" w:hAnsi="Muli"/>
          <w:sz w:val="20"/>
          <w:szCs w:val="20"/>
        </w:rPr>
        <w:t>organisé par ………..</w:t>
      </w:r>
      <w:r w:rsidRPr="00C61ECF">
        <w:rPr>
          <w:rFonts w:ascii="Muli" w:hAnsi="Muli"/>
          <w:sz w:val="20"/>
          <w:szCs w:val="20"/>
        </w:rPr>
        <w:t>……………………</w:t>
      </w:r>
      <w:r>
        <w:rPr>
          <w:rFonts w:ascii="Muli" w:hAnsi="Muli"/>
          <w:sz w:val="20"/>
          <w:szCs w:val="20"/>
        </w:rPr>
        <w:t>………………………….., qui se déroulera d</w:t>
      </w:r>
      <w:r w:rsidRPr="00C61ECF">
        <w:rPr>
          <w:rFonts w:ascii="Muli" w:hAnsi="Muli"/>
          <w:sz w:val="20"/>
          <w:szCs w:val="20"/>
        </w:rPr>
        <w:t xml:space="preserve">u ……../……../20…….. au ……../……../20…….. </w:t>
      </w:r>
    </w:p>
    <w:p w:rsidR="00C61ECF" w:rsidRPr="00C61ECF" w:rsidRDefault="00C61ECF" w:rsidP="00C61ECF">
      <w:pPr>
        <w:spacing w:line="276" w:lineRule="auto"/>
        <w:ind w:leftChars="0" w:left="0" w:firstLineChars="0" w:firstLine="0"/>
        <w:rPr>
          <w:rFonts w:ascii="Muli" w:hAnsi="Muli"/>
          <w:sz w:val="20"/>
          <w:szCs w:val="20"/>
        </w:rPr>
      </w:pPr>
      <w:r w:rsidRPr="00C61ECF">
        <w:rPr>
          <w:rFonts w:ascii="Muli" w:hAnsi="Muli"/>
          <w:sz w:val="20"/>
          <w:szCs w:val="20"/>
        </w:rPr>
        <w:t>à ……………………………………………………………………………(localité)</w:t>
      </w:r>
      <w:r>
        <w:rPr>
          <w:rFonts w:ascii="Muli" w:hAnsi="Muli"/>
          <w:sz w:val="20"/>
          <w:szCs w:val="20"/>
        </w:rPr>
        <w:t>.</w:t>
      </w:r>
    </w:p>
    <w:p w:rsidR="00C61ECF" w:rsidRPr="00C61ECF" w:rsidRDefault="00C61ECF" w:rsidP="00C61ECF">
      <w:pPr>
        <w:ind w:left="0"/>
        <w:rPr>
          <w:rFonts w:ascii="Muli" w:hAnsi="Muli"/>
          <w:sz w:val="20"/>
          <w:szCs w:val="20"/>
        </w:rPr>
      </w:pPr>
    </w:p>
    <w:p w:rsidR="00C61ECF" w:rsidRPr="00C61ECF" w:rsidRDefault="00C61ECF" w:rsidP="00C61ECF">
      <w:pPr>
        <w:pStyle w:val="Puceniveau1"/>
        <w:numPr>
          <w:ilvl w:val="0"/>
          <w:numId w:val="8"/>
        </w:numPr>
        <w:ind w:leftChars="0" w:firstLineChars="0"/>
        <w:rPr>
          <w:rFonts w:ascii="Muli" w:eastAsia="Candara" w:hAnsi="Muli" w:cs="Candara"/>
          <w:sz w:val="20"/>
        </w:rPr>
      </w:pPr>
      <w:r w:rsidRPr="00C61ECF">
        <w:rPr>
          <w:rFonts w:ascii="Muli" w:hAnsi="Muli"/>
          <w:sz w:val="20"/>
        </w:rPr>
        <w:t>Nom du médicament : ……………………………………………………………</w:t>
      </w:r>
    </w:p>
    <w:p w:rsidR="00C61ECF" w:rsidRPr="00C61ECF" w:rsidRDefault="00C61ECF" w:rsidP="00C61ECF">
      <w:pPr>
        <w:ind w:left="0"/>
        <w:rPr>
          <w:rFonts w:ascii="Muli" w:hAnsi="Muli"/>
          <w:sz w:val="20"/>
          <w:szCs w:val="20"/>
        </w:rPr>
      </w:pPr>
      <w:r w:rsidRPr="00C61ECF">
        <w:rPr>
          <w:rFonts w:ascii="Muli" w:hAnsi="Muli"/>
          <w:sz w:val="20"/>
          <w:szCs w:val="20"/>
        </w:rPr>
        <w:t>Principe actif : …..……………………………………………………………………</w:t>
      </w:r>
    </w:p>
    <w:p w:rsidR="00C61ECF" w:rsidRPr="00C61ECF" w:rsidRDefault="00C61ECF" w:rsidP="00C61ECF">
      <w:pPr>
        <w:ind w:left="0"/>
        <w:rPr>
          <w:rFonts w:ascii="Muli" w:hAnsi="Muli"/>
          <w:sz w:val="20"/>
          <w:szCs w:val="20"/>
        </w:rPr>
      </w:pPr>
      <w:r w:rsidRPr="00C61ECF">
        <w:rPr>
          <w:rFonts w:ascii="Muli" w:hAnsi="Muli"/>
          <w:sz w:val="20"/>
          <w:szCs w:val="20"/>
        </w:rPr>
        <w:t>Mode d’administration : ………………………………………………………………</w:t>
      </w:r>
    </w:p>
    <w:p w:rsidR="00C61ECF" w:rsidRPr="00C61ECF" w:rsidRDefault="00C61ECF" w:rsidP="00C61ECF">
      <w:pPr>
        <w:ind w:left="0"/>
        <w:rPr>
          <w:rFonts w:ascii="Muli" w:hAnsi="Muli"/>
          <w:sz w:val="20"/>
          <w:szCs w:val="20"/>
        </w:rPr>
      </w:pPr>
      <w:r w:rsidRPr="00C61ECF">
        <w:rPr>
          <w:rFonts w:ascii="Muli" w:hAnsi="Muli"/>
          <w:sz w:val="20"/>
          <w:szCs w:val="20"/>
        </w:rPr>
        <w:t>Dosage : ………………………………………………………………………………</w:t>
      </w:r>
    </w:p>
    <w:p w:rsidR="00C61ECF" w:rsidRPr="00C61ECF" w:rsidRDefault="00C61ECF" w:rsidP="00C61ECF">
      <w:pPr>
        <w:ind w:left="0"/>
        <w:rPr>
          <w:rFonts w:ascii="Muli" w:hAnsi="Muli"/>
          <w:sz w:val="20"/>
          <w:szCs w:val="20"/>
        </w:rPr>
      </w:pPr>
      <w:r w:rsidRPr="00C61ECF">
        <w:rPr>
          <w:rFonts w:ascii="Muli" w:hAnsi="Muli"/>
          <w:sz w:val="20"/>
          <w:szCs w:val="20"/>
        </w:rPr>
        <w:t>Fréquence : ……………………………………………………………………………</w:t>
      </w:r>
    </w:p>
    <w:p w:rsidR="00C61ECF" w:rsidRPr="00C61ECF" w:rsidRDefault="00C61ECF" w:rsidP="004F6EEC">
      <w:pPr>
        <w:ind w:left="0"/>
        <w:rPr>
          <w:rFonts w:ascii="Muli" w:hAnsi="Muli"/>
          <w:sz w:val="20"/>
          <w:szCs w:val="20"/>
        </w:rPr>
      </w:pPr>
      <w:r w:rsidRPr="00C61ECF">
        <w:rPr>
          <w:rFonts w:ascii="Muli" w:hAnsi="Muli"/>
          <w:sz w:val="20"/>
          <w:szCs w:val="20"/>
        </w:rPr>
        <w:t>Durée du traitement : …………………………………………………………………</w:t>
      </w:r>
    </w:p>
    <w:p w:rsidR="00C61ECF" w:rsidRPr="00C61ECF" w:rsidRDefault="00C61ECF" w:rsidP="00C61ECF">
      <w:pPr>
        <w:ind w:left="0"/>
        <w:rPr>
          <w:rFonts w:ascii="Muli" w:hAnsi="Muli"/>
          <w:sz w:val="20"/>
          <w:szCs w:val="20"/>
        </w:rPr>
      </w:pPr>
    </w:p>
    <w:p w:rsidR="00C61ECF" w:rsidRPr="00C61ECF" w:rsidRDefault="00C61ECF" w:rsidP="00C61ECF">
      <w:pPr>
        <w:pStyle w:val="Puceniveau1"/>
        <w:numPr>
          <w:ilvl w:val="0"/>
          <w:numId w:val="8"/>
        </w:numPr>
        <w:ind w:leftChars="0" w:firstLineChars="0"/>
        <w:rPr>
          <w:rFonts w:ascii="Muli" w:eastAsia="Candara" w:hAnsi="Muli" w:cs="Candara"/>
          <w:sz w:val="20"/>
        </w:rPr>
      </w:pPr>
      <w:r w:rsidRPr="00C61ECF">
        <w:rPr>
          <w:rFonts w:ascii="Muli" w:hAnsi="Muli"/>
          <w:sz w:val="20"/>
        </w:rPr>
        <w:t>Nom du médicament : ……………………………………………………………</w:t>
      </w:r>
    </w:p>
    <w:p w:rsidR="00C61ECF" w:rsidRPr="00C61ECF" w:rsidRDefault="00C61ECF" w:rsidP="00C61ECF">
      <w:pPr>
        <w:ind w:left="0"/>
        <w:rPr>
          <w:rFonts w:ascii="Muli" w:hAnsi="Muli"/>
          <w:sz w:val="20"/>
          <w:szCs w:val="20"/>
        </w:rPr>
      </w:pPr>
      <w:r w:rsidRPr="00C61ECF">
        <w:rPr>
          <w:rFonts w:ascii="Muli" w:hAnsi="Muli"/>
          <w:sz w:val="20"/>
          <w:szCs w:val="20"/>
        </w:rPr>
        <w:t>Principe actif : …..……………………………………………………………………</w:t>
      </w:r>
    </w:p>
    <w:p w:rsidR="00C61ECF" w:rsidRPr="00C61ECF" w:rsidRDefault="00C61ECF" w:rsidP="00C61ECF">
      <w:pPr>
        <w:ind w:left="0"/>
        <w:rPr>
          <w:rFonts w:ascii="Muli" w:hAnsi="Muli"/>
          <w:sz w:val="20"/>
          <w:szCs w:val="20"/>
        </w:rPr>
      </w:pPr>
      <w:r w:rsidRPr="00C61ECF">
        <w:rPr>
          <w:rFonts w:ascii="Muli" w:hAnsi="Muli"/>
          <w:sz w:val="20"/>
          <w:szCs w:val="20"/>
        </w:rPr>
        <w:t>Mode d’administration : ………………………………………………………………</w:t>
      </w:r>
    </w:p>
    <w:p w:rsidR="00C61ECF" w:rsidRPr="00C61ECF" w:rsidRDefault="00C61ECF" w:rsidP="00C61ECF">
      <w:pPr>
        <w:ind w:left="0"/>
        <w:rPr>
          <w:rFonts w:ascii="Muli" w:hAnsi="Muli"/>
          <w:sz w:val="20"/>
          <w:szCs w:val="20"/>
        </w:rPr>
      </w:pPr>
      <w:r w:rsidRPr="00C61ECF">
        <w:rPr>
          <w:rFonts w:ascii="Muli" w:hAnsi="Muli"/>
          <w:sz w:val="20"/>
          <w:szCs w:val="20"/>
        </w:rPr>
        <w:t>Dosage : ………………………………………………………………………………</w:t>
      </w:r>
    </w:p>
    <w:p w:rsidR="00C61ECF" w:rsidRPr="00C61ECF" w:rsidRDefault="00C61ECF" w:rsidP="00C61ECF">
      <w:pPr>
        <w:ind w:left="0"/>
        <w:rPr>
          <w:rFonts w:ascii="Muli" w:hAnsi="Muli"/>
          <w:sz w:val="20"/>
          <w:szCs w:val="20"/>
        </w:rPr>
      </w:pPr>
      <w:r w:rsidRPr="00C61ECF">
        <w:rPr>
          <w:rFonts w:ascii="Muli" w:hAnsi="Muli"/>
          <w:sz w:val="20"/>
          <w:szCs w:val="20"/>
        </w:rPr>
        <w:t>Fréquence : ……………………………………………………………………………</w:t>
      </w:r>
    </w:p>
    <w:p w:rsidR="00C61ECF" w:rsidRPr="00C61ECF" w:rsidRDefault="00C61ECF" w:rsidP="00C61ECF">
      <w:pPr>
        <w:ind w:left="0"/>
        <w:rPr>
          <w:rFonts w:ascii="Muli" w:hAnsi="Muli"/>
          <w:sz w:val="20"/>
          <w:szCs w:val="20"/>
        </w:rPr>
      </w:pPr>
      <w:r w:rsidRPr="00C61ECF">
        <w:rPr>
          <w:rFonts w:ascii="Muli" w:hAnsi="Muli"/>
          <w:sz w:val="20"/>
          <w:szCs w:val="20"/>
        </w:rPr>
        <w:t>Durée du traitement : …………………………………………………………………</w:t>
      </w:r>
    </w:p>
    <w:p w:rsidR="00C61ECF" w:rsidRPr="00C61ECF" w:rsidRDefault="00C61ECF" w:rsidP="00C61ECF">
      <w:pPr>
        <w:ind w:leftChars="0" w:left="0" w:firstLineChars="0" w:firstLine="0"/>
        <w:rPr>
          <w:rFonts w:ascii="Muli" w:hAnsi="Muli"/>
          <w:sz w:val="20"/>
          <w:szCs w:val="20"/>
        </w:rPr>
      </w:pPr>
    </w:p>
    <w:p w:rsidR="00C61ECF" w:rsidRPr="00C61ECF" w:rsidRDefault="00C61ECF" w:rsidP="00C61ECF">
      <w:pPr>
        <w:ind w:left="0"/>
        <w:rPr>
          <w:rFonts w:ascii="Muli" w:hAnsi="Muli"/>
          <w:sz w:val="20"/>
          <w:szCs w:val="20"/>
        </w:rPr>
      </w:pPr>
    </w:p>
    <w:p w:rsidR="00C61ECF" w:rsidRDefault="00C61ECF" w:rsidP="00C61ECF">
      <w:pPr>
        <w:ind w:left="0"/>
        <w:rPr>
          <w:rFonts w:ascii="Muli" w:hAnsi="Muli"/>
          <w:sz w:val="20"/>
          <w:szCs w:val="20"/>
        </w:rPr>
      </w:pPr>
      <w:r w:rsidRPr="00C61ECF">
        <w:rPr>
          <w:rFonts w:ascii="Muli" w:hAnsi="Muli"/>
          <w:sz w:val="20"/>
          <w:szCs w:val="20"/>
        </w:rPr>
        <w:t>Fait à ……………………………………………………………………………………………, le ......./ ......./ 20.......</w:t>
      </w:r>
    </w:p>
    <w:p w:rsidR="00C61ECF" w:rsidRPr="00C61ECF" w:rsidRDefault="00C61ECF" w:rsidP="00C61ECF">
      <w:pPr>
        <w:ind w:left="0"/>
        <w:rPr>
          <w:rFonts w:ascii="Muli" w:hAnsi="Muli"/>
          <w:sz w:val="20"/>
          <w:szCs w:val="20"/>
        </w:rPr>
      </w:pPr>
    </w:p>
    <w:p w:rsidR="00C61ECF" w:rsidRPr="00C61ECF" w:rsidRDefault="00C61ECF" w:rsidP="00C61ECF">
      <w:pPr>
        <w:ind w:left="0"/>
        <w:rPr>
          <w:rFonts w:ascii="Muli" w:hAnsi="Muli"/>
          <w:sz w:val="20"/>
          <w:szCs w:val="20"/>
        </w:rPr>
      </w:pPr>
      <w:r w:rsidRPr="00C61ECF">
        <w:rPr>
          <w:rFonts w:ascii="Muli" w:hAnsi="Muli"/>
          <w:sz w:val="20"/>
          <w:szCs w:val="20"/>
        </w:rPr>
        <w:tab/>
      </w:r>
      <w:r w:rsidRPr="00C61ECF">
        <w:rPr>
          <w:rFonts w:ascii="Muli" w:hAnsi="Muli"/>
          <w:sz w:val="20"/>
          <w:szCs w:val="20"/>
        </w:rPr>
        <w:tab/>
      </w:r>
    </w:p>
    <w:p w:rsidR="00C61ECF" w:rsidRPr="00C61ECF" w:rsidRDefault="00C61ECF" w:rsidP="00C61ECF">
      <w:pPr>
        <w:ind w:left="0"/>
        <w:rPr>
          <w:rFonts w:ascii="Muli" w:hAnsi="Muli"/>
          <w:sz w:val="20"/>
          <w:szCs w:val="20"/>
        </w:rPr>
      </w:pPr>
      <w:r w:rsidRPr="00C61ECF">
        <w:rPr>
          <w:rFonts w:ascii="Muli" w:hAnsi="Muli"/>
          <w:sz w:val="20"/>
          <w:szCs w:val="20"/>
        </w:rPr>
        <w:tab/>
      </w:r>
      <w:r w:rsidRPr="00C61ECF">
        <w:rPr>
          <w:rFonts w:ascii="Muli" w:hAnsi="Muli"/>
          <w:sz w:val="20"/>
          <w:szCs w:val="20"/>
        </w:rPr>
        <w:tab/>
      </w:r>
      <w:r w:rsidRPr="00C61ECF">
        <w:rPr>
          <w:rFonts w:ascii="Muli" w:hAnsi="Muli"/>
          <w:sz w:val="20"/>
          <w:szCs w:val="20"/>
        </w:rPr>
        <w:tab/>
      </w:r>
      <w:r w:rsidRPr="00C61ECF">
        <w:rPr>
          <w:rFonts w:ascii="Muli" w:hAnsi="Muli"/>
          <w:sz w:val="20"/>
          <w:szCs w:val="20"/>
        </w:rPr>
        <w:tab/>
      </w:r>
      <w:r>
        <w:rPr>
          <w:rFonts w:ascii="Muli" w:hAnsi="Muli"/>
          <w:sz w:val="20"/>
          <w:szCs w:val="20"/>
        </w:rPr>
        <w:t xml:space="preserve">            </w:t>
      </w:r>
      <w:r w:rsidR="00EA33D8">
        <w:rPr>
          <w:rFonts w:ascii="Muli" w:hAnsi="Muli"/>
          <w:sz w:val="20"/>
          <w:szCs w:val="20"/>
        </w:rPr>
        <w:t xml:space="preserve">                                                                              </w:t>
      </w:r>
      <w:r w:rsidRPr="00C61ECF">
        <w:rPr>
          <w:rFonts w:ascii="Muli" w:hAnsi="Muli"/>
          <w:sz w:val="20"/>
          <w:szCs w:val="20"/>
        </w:rPr>
        <w:t>Signature</w:t>
      </w:r>
    </w:p>
    <w:p w:rsidR="004F6EEC" w:rsidRDefault="004F6EEC" w:rsidP="00C61ECF">
      <w:pPr>
        <w:ind w:left="0"/>
        <w:rPr>
          <w:rFonts w:ascii="Muli" w:eastAsia="Candara" w:hAnsi="Muli" w:cs="Candara"/>
          <w:sz w:val="20"/>
          <w:szCs w:val="20"/>
        </w:rPr>
      </w:pPr>
      <w:r w:rsidRPr="004F6EEC">
        <w:rPr>
          <w:rFonts w:ascii="Muli" w:hAnsi="Muli"/>
          <w:noProof/>
          <w:sz w:val="20"/>
          <w:szCs w:val="20"/>
          <w:lang w:eastAsia="fr-BE"/>
        </w:rPr>
        <mc:AlternateContent>
          <mc:Choice Requires="wps">
            <w:drawing>
              <wp:anchor distT="45720" distB="45720" distL="114300" distR="114300" simplePos="0" relativeHeight="251663360" behindDoc="1" locked="0" layoutInCell="1" allowOverlap="1">
                <wp:simplePos x="0" y="0"/>
                <wp:positionH relativeFrom="column">
                  <wp:posOffset>-85432</wp:posOffset>
                </wp:positionH>
                <wp:positionV relativeFrom="paragraph">
                  <wp:posOffset>1290320</wp:posOffset>
                </wp:positionV>
                <wp:extent cx="6424246" cy="2460625"/>
                <wp:effectExtent l="0" t="0" r="1524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46" cy="2460625"/>
                        </a:xfrm>
                        <a:prstGeom prst="rect">
                          <a:avLst/>
                        </a:prstGeom>
                        <a:solidFill>
                          <a:srgbClr val="FFFFFF"/>
                        </a:solidFill>
                        <a:ln w="9525">
                          <a:solidFill>
                            <a:srgbClr val="000000"/>
                          </a:solidFill>
                          <a:miter lim="800000"/>
                          <a:headEnd/>
                          <a:tailEnd/>
                        </a:ln>
                      </wps:spPr>
                      <wps:txbx>
                        <w:txbxContent>
                          <w:p w:rsidR="004F6EEC" w:rsidRPr="004F6EEC" w:rsidRDefault="004F6EEC">
                            <w:pPr>
                              <w:ind w:left="0"/>
                              <w:rPr>
                                <w:rFonts w:ascii="Muli" w:hAnsi="Muli"/>
                                <w:sz w:val="16"/>
                                <w:szCs w:val="16"/>
                              </w:rPr>
                            </w:pPr>
                            <w:r w:rsidRPr="004F6EEC">
                              <w:rPr>
                                <w:rFonts w:ascii="Muli" w:hAnsi="Muli"/>
                                <w:i/>
                                <w:iCs/>
                                <w:color w:val="000000"/>
                                <w:sz w:val="16"/>
                                <w:szCs w:val="16"/>
                              </w:rPr>
                              <w:t>Le traitement des données médicales est effectué dans le cadre de nos activités légitimes et moyennant les garanties appropriées, conformément à l'article 9 §2 du Règlement général relatif à la protection des données. Les informations contenues dans l’autorisation de prescription de médicament sont confidentielles. Les animateurs à qui ces informations sont confiées sont tenus de respecter la législation relative à la protection de la vie privée ainsi qu’au devoir de discrétion prévu dans la loi du 3 juillet 2005 relative aux droits des volontaires</w:t>
                            </w:r>
                            <w:r>
                              <w:rPr>
                                <w:rFonts w:ascii="Muli" w:hAnsi="Muli"/>
                                <w:i/>
                                <w:iCs/>
                                <w:color w:val="000000"/>
                                <w:sz w:val="16"/>
                                <w:szCs w:val="16"/>
                              </w:rPr>
                              <w:t xml:space="preserve">.  </w:t>
                            </w:r>
                            <w:r w:rsidRPr="004F6EEC">
                              <w:rPr>
                                <w:rFonts w:ascii="Muli" w:hAnsi="Muli"/>
                                <w:i/>
                                <w:iCs/>
                                <w:color w:val="000000"/>
                                <w:sz w:val="16"/>
                                <w:szCs w:val="16"/>
                              </w:rPr>
                              <w:t>Les informations communiquées ici ne peuvent donc être divulguées si ce n'est au médecin ou tout autre personnel soignant consulté. Ces données seront détruites au plus tard un an après le séjour si aucun dossier n'est ouvert.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75pt;margin-top:101.6pt;width:505.85pt;height:193.7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">
                <v:textbox style="mso-fit-shape-to-text:t">
                  <w:txbxContent>
                    <w:p w:rsidR="004F6EEC" w:rsidRPr="004F6EEC" w:rsidRDefault="004F6EEC">
                      <w:pPr>
                        <w:ind w:left="0"/>
                        <w:rPr>
                          <w:rFonts w:ascii="Muli" w:hAnsi="Muli"/>
                          <w:sz w:val="16"/>
                          <w:szCs w:val="16"/>
                        </w:rPr>
                      </w:pPr>
                      <w:r w:rsidRPr="004F6EEC">
                        <w:rPr>
                          <w:rFonts w:ascii="Muli" w:hAnsi="Muli"/>
                          <w:i/>
                          <w:iCs/>
                          <w:color w:val="000000"/>
                          <w:sz w:val="16"/>
                          <w:szCs w:val="16"/>
                        </w:rPr>
                        <w:t>Le traitement des données médicales est effectué dans le cadre de nos activités légitimes et moyennant les garanties appropriées, conformément à l'article 9 §2 du Règlement général relatif à la protection des données. Les informations contenues dans l’autorisation de prescription de médicament sont confidentielles. Les animateurs à qui ces informations sont confiées sont tenus de respecter la législation relative à la protection de la vie privée ainsi qu’au devoir de discrétion prévu dans la loi du 3 juillet 2005 relative aux droits des volontaires</w:t>
                      </w:r>
                      <w:r>
                        <w:rPr>
                          <w:rFonts w:ascii="Muli" w:hAnsi="Muli"/>
                          <w:i/>
                          <w:iCs/>
                          <w:color w:val="000000"/>
                          <w:sz w:val="16"/>
                          <w:szCs w:val="16"/>
                        </w:rPr>
                        <w:t xml:space="preserve">.  </w:t>
                      </w:r>
                      <w:r w:rsidRPr="004F6EEC">
                        <w:rPr>
                          <w:rFonts w:ascii="Muli" w:hAnsi="Muli"/>
                          <w:i/>
                          <w:iCs/>
                          <w:color w:val="000000"/>
                          <w:sz w:val="16"/>
                          <w:szCs w:val="16"/>
                        </w:rPr>
                        <w:t>Les informations communiquées ici ne peuvent donc être divulguées si ce n'est au médecin ou tout autre personnel soignant consulté. Ces données seront détruites au plus tard un an après le séjour si aucun dossier n'est ouvert. </w:t>
                      </w:r>
                    </w:p>
                  </w:txbxContent>
                </v:textbox>
              </v:shape>
            </w:pict>
          </mc:Fallback>
        </mc:AlternateContent>
      </w:r>
    </w:p>
    <w:p w:rsidR="004F6EEC" w:rsidRPr="004F6EEC" w:rsidRDefault="004F6EEC" w:rsidP="004F6EEC">
      <w:pPr>
        <w:ind w:left="0"/>
        <w:rPr>
          <w:rFonts w:ascii="Muli" w:eastAsia="Candara" w:hAnsi="Muli" w:cs="Candara"/>
          <w:sz w:val="20"/>
          <w:szCs w:val="20"/>
        </w:rPr>
      </w:pPr>
    </w:p>
    <w:p w:rsidR="004F6EEC" w:rsidRPr="004F6EEC" w:rsidRDefault="004F6EEC" w:rsidP="004F6EEC">
      <w:pPr>
        <w:ind w:left="0"/>
        <w:rPr>
          <w:rFonts w:ascii="Muli" w:eastAsia="Candara" w:hAnsi="Muli" w:cs="Candara"/>
          <w:sz w:val="20"/>
          <w:szCs w:val="20"/>
        </w:rPr>
      </w:pPr>
    </w:p>
    <w:p w:rsidR="004F6EEC" w:rsidRDefault="004F6EEC" w:rsidP="004F6EEC">
      <w:pPr>
        <w:ind w:left="0"/>
        <w:rPr>
          <w:rFonts w:ascii="Muli" w:eastAsia="Candara" w:hAnsi="Muli" w:cs="Candara"/>
          <w:sz w:val="20"/>
          <w:szCs w:val="20"/>
        </w:rPr>
      </w:pPr>
    </w:p>
    <w:p w:rsidR="00C61ECF" w:rsidRPr="004F6EEC" w:rsidRDefault="004F6EEC" w:rsidP="004F6EEC">
      <w:pPr>
        <w:tabs>
          <w:tab w:val="left" w:pos="7062"/>
        </w:tabs>
        <w:ind w:left="0"/>
        <w:rPr>
          <w:rFonts w:ascii="Muli" w:eastAsia="Candara" w:hAnsi="Muli" w:cs="Candara"/>
          <w:sz w:val="20"/>
          <w:szCs w:val="20"/>
        </w:rPr>
      </w:pPr>
      <w:r>
        <w:rPr>
          <w:rFonts w:ascii="Muli" w:eastAsia="Candara" w:hAnsi="Muli" w:cs="Candara"/>
          <w:sz w:val="20"/>
          <w:szCs w:val="20"/>
        </w:rPr>
        <w:tab/>
      </w:r>
      <w:r>
        <w:rPr>
          <w:rFonts w:ascii="Muli" w:eastAsia="Candara" w:hAnsi="Muli" w:cs="Candara"/>
          <w:sz w:val="20"/>
          <w:szCs w:val="20"/>
        </w:rPr>
        <w:tab/>
      </w:r>
    </w:p>
    <w:sectPr w:rsidR="00C61ECF" w:rsidRPr="004F6EEC" w:rsidSect="00C61ECF">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410F" w:rsidRDefault="0058410F" w:rsidP="0070392E">
      <w:pPr>
        <w:spacing w:line="240" w:lineRule="auto"/>
        <w:ind w:left="0"/>
      </w:pPr>
      <w:r>
        <w:separator/>
      </w:r>
    </w:p>
  </w:endnote>
  <w:endnote w:type="continuationSeparator" w:id="0">
    <w:p w:rsidR="0058410F" w:rsidRDefault="0058410F" w:rsidP="0070392E">
      <w:pPr>
        <w:spacing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uli SemiBold">
    <w:altName w:val="Times New Roman"/>
    <w:charset w:val="00"/>
    <w:family w:val="auto"/>
    <w:pitch w:val="variable"/>
    <w:sig w:usb0="A00000FF" w:usb1="5000204B" w:usb2="00000000" w:usb3="00000000" w:csb0="00000193" w:csb1="00000000"/>
  </w:font>
  <w:font w:name="Sofia Pro">
    <w:panose1 w:val="000000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w:altName w:val="Calibri"/>
    <w:charset w:val="00"/>
    <w:family w:val="auto"/>
    <w:pitch w:val="variable"/>
    <w:sig w:usb0="A00000FF" w:usb1="5000204B" w:usb2="00000000" w:usb3="00000000" w:csb0="00000193" w:csb1="00000000"/>
  </w:font>
  <w:font w:name="Muli ExtraBold">
    <w:altName w:val="Times New Roman"/>
    <w:charset w:val="00"/>
    <w:family w:val="auto"/>
    <w:pitch w:val="variable"/>
    <w:sig w:usb0="A00000FF" w:usb1="5000204B" w:usb2="00000000" w:usb3="00000000" w:csb0="000001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6B9" w:rsidRDefault="000B16B9">
    <w:pPr>
      <w:pStyle w:val="Pieddepage"/>
      <w:ind w:left="0"/>
    </w:pPr>
    <w:r w:rsidRPr="000B16B9">
      <w:rPr>
        <w:noProof/>
        <w:lang w:eastAsia="fr-BE"/>
      </w:rPr>
      <mc:AlternateContent>
        <mc:Choice Requires="wps">
          <w:drawing>
            <wp:anchor distT="0" distB="0" distL="114300" distR="114300" simplePos="0" relativeHeight="251681792" behindDoc="0" locked="0" layoutInCell="1" allowOverlap="1" wp14:anchorId="63CAD7E1" wp14:editId="464E7C2A">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rsidR="000B16B9" w:rsidRPr="004E65D9" w:rsidRDefault="000B16B9" w:rsidP="000B16B9">
                          <w:pPr>
                            <w:ind w:left="0"/>
                            <w:jc w:val="left"/>
                            <w:rPr>
                              <w:b/>
                              <w:bCs/>
                              <w:color w:val="03497A"/>
                              <w:sz w:val="18"/>
                              <w:szCs w:val="18"/>
                            </w:rPr>
                          </w:pPr>
                          <w:r w:rsidRPr="004E65D9">
                            <w:rPr>
                              <w:b/>
                              <w:bCs/>
                              <w:color w:val="03497A"/>
                              <w:sz w:val="18"/>
                              <w:szCs w:val="18"/>
                            </w:rPr>
                            <w:t>Les Scouts ASBL</w:t>
                          </w:r>
                        </w:p>
                        <w:p w:rsidR="000B16B9" w:rsidRPr="004E65D9" w:rsidRDefault="000B16B9" w:rsidP="000B16B9">
                          <w:pPr>
                            <w:ind w:left="0"/>
                            <w:jc w:val="left"/>
                            <w:rPr>
                              <w:sz w:val="18"/>
                              <w:szCs w:val="18"/>
                            </w:rPr>
                          </w:pPr>
                          <w:r w:rsidRPr="004E65D9">
                            <w:rPr>
                              <w:sz w:val="18"/>
                              <w:szCs w:val="18"/>
                            </w:rPr>
                            <w:t>21, Rue de Dublin</w:t>
                          </w:r>
                        </w:p>
                        <w:p w:rsidR="000B16B9" w:rsidRPr="004E65D9" w:rsidRDefault="000B16B9" w:rsidP="000B16B9">
                          <w:pPr>
                            <w:spacing w:after="60"/>
                            <w:ind w:left="0"/>
                            <w:jc w:val="left"/>
                            <w:rPr>
                              <w:sz w:val="18"/>
                              <w:szCs w:val="18"/>
                            </w:rPr>
                          </w:pPr>
                          <w:r w:rsidRPr="004E65D9">
                            <w:rPr>
                              <w:sz w:val="18"/>
                              <w:szCs w:val="18"/>
                            </w:rPr>
                            <w:t>1050 Bruxelles</w:t>
                          </w:r>
                        </w:p>
                        <w:p w:rsidR="000B16B9" w:rsidRPr="004E65D9" w:rsidRDefault="000B16B9" w:rsidP="000B16B9">
                          <w:pPr>
                            <w:ind w:left="0"/>
                            <w:jc w:val="left"/>
                            <w:rPr>
                              <w:b/>
                              <w:bCs/>
                              <w:color w:val="95C11E"/>
                              <w:sz w:val="18"/>
                              <w:szCs w:val="18"/>
                            </w:rPr>
                          </w:pPr>
                          <w:r w:rsidRPr="004E65D9">
                            <w:rPr>
                              <w:b/>
                              <w:bCs/>
                              <w:color w:val="95C11E"/>
                              <w:sz w:val="18"/>
                              <w:szCs w:val="18"/>
                            </w:rPr>
                            <w:t>www.lesscouts.be</w:t>
                          </w:r>
                        </w:p>
                        <w:p w:rsidR="000B16B9" w:rsidRPr="004E65D9" w:rsidRDefault="000B16B9" w:rsidP="000B16B9">
                          <w:pPr>
                            <w:ind w:left="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63CAD7E1" id="_x0000_t202" coordsize="21600,21600" o:spt="202" path="m,l,21600r21600,l21600,xe">
              <v:stroke joinstyle="miter"/>
              <v:path gradientshapeok="t" o:connecttype="rect"/>
            </v:shapetype>
            <v:shape id="Zone de texte 2" o:spid="_x0000_s1027"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" filled="f" stroked="f">
              <v:textbox>
                <w:txbxContent>
                  <w:p w:rsidR="000B16B9" w:rsidRPr="004E65D9" w:rsidRDefault="000B16B9" w:rsidP="000B16B9">
                    <w:pPr>
                      <w:ind w:left="0"/>
                      <w:jc w:val="left"/>
                      <w:rPr>
                        <w:b/>
                        <w:bCs/>
                        <w:color w:val="03497A"/>
                        <w:sz w:val="18"/>
                        <w:szCs w:val="18"/>
                      </w:rPr>
                    </w:pPr>
                    <w:r w:rsidRPr="004E65D9">
                      <w:rPr>
                        <w:b/>
                        <w:bCs/>
                        <w:color w:val="03497A"/>
                        <w:sz w:val="18"/>
                        <w:szCs w:val="18"/>
                      </w:rPr>
                      <w:t>Les Scouts ASBL</w:t>
                    </w:r>
                  </w:p>
                  <w:p w:rsidR="000B16B9" w:rsidRPr="004E65D9" w:rsidRDefault="000B16B9" w:rsidP="000B16B9">
                    <w:pPr>
                      <w:ind w:left="0"/>
                      <w:jc w:val="left"/>
                      <w:rPr>
                        <w:sz w:val="18"/>
                        <w:szCs w:val="18"/>
                      </w:rPr>
                    </w:pPr>
                    <w:r w:rsidRPr="004E65D9">
                      <w:rPr>
                        <w:sz w:val="18"/>
                        <w:szCs w:val="18"/>
                      </w:rPr>
                      <w:t>21, Rue de Dublin</w:t>
                    </w:r>
                  </w:p>
                  <w:p w:rsidR="000B16B9" w:rsidRPr="004E65D9" w:rsidRDefault="000B16B9" w:rsidP="000B16B9">
                    <w:pPr>
                      <w:spacing w:after="60"/>
                      <w:ind w:left="0"/>
                      <w:jc w:val="left"/>
                      <w:rPr>
                        <w:sz w:val="18"/>
                        <w:szCs w:val="18"/>
                      </w:rPr>
                    </w:pPr>
                    <w:r w:rsidRPr="004E65D9">
                      <w:rPr>
                        <w:sz w:val="18"/>
                        <w:szCs w:val="18"/>
                      </w:rPr>
                      <w:t>1050 Bruxelles</w:t>
                    </w:r>
                  </w:p>
                  <w:p w:rsidR="000B16B9" w:rsidRPr="004E65D9" w:rsidRDefault="000B16B9" w:rsidP="000B16B9">
                    <w:pPr>
                      <w:ind w:left="0"/>
                      <w:jc w:val="left"/>
                      <w:rPr>
                        <w:b/>
                        <w:bCs/>
                        <w:color w:val="95C11E"/>
                        <w:sz w:val="18"/>
                        <w:szCs w:val="18"/>
                      </w:rPr>
                    </w:pPr>
                    <w:r w:rsidRPr="004E65D9">
                      <w:rPr>
                        <w:b/>
                        <w:bCs/>
                        <w:color w:val="95C11E"/>
                        <w:sz w:val="18"/>
                        <w:szCs w:val="18"/>
                      </w:rPr>
                      <w:t>www.lesscouts.be</w:t>
                    </w:r>
                  </w:p>
                  <w:p w:rsidR="000B16B9" w:rsidRPr="004E65D9" w:rsidRDefault="000B16B9" w:rsidP="000B16B9">
                    <w:pPr>
                      <w:ind w:left="0"/>
                      <w:jc w:val="left"/>
                      <w:rPr>
                        <w:sz w:val="18"/>
                        <w:szCs w:val="18"/>
                      </w:rPr>
                    </w:pPr>
                  </w:p>
                </w:txbxContent>
              </v:textbox>
              <w10:wrap anchorx="margin"/>
            </v:shape>
          </w:pict>
        </mc:Fallback>
      </mc:AlternateContent>
    </w:r>
    <w:r w:rsidRPr="000B16B9">
      <w:rPr>
        <w:noProof/>
        <w:lang w:eastAsia="fr-BE"/>
      </w:rPr>
      <w:drawing>
        <wp:anchor distT="0" distB="0" distL="114300" distR="114300" simplePos="0" relativeHeight="251680768" behindDoc="0" locked="0" layoutInCell="1" allowOverlap="1" wp14:anchorId="5C8B4F8A" wp14:editId="234BA7E8">
          <wp:simplePos x="0" y="0"/>
          <wp:positionH relativeFrom="column">
            <wp:posOffset>-614680</wp:posOffset>
          </wp:positionH>
          <wp:positionV relativeFrom="paragraph">
            <wp:posOffset>-462597</wp:posOffset>
          </wp:positionV>
          <wp:extent cx="292735" cy="337185"/>
          <wp:effectExtent l="0" t="0" r="0" b="571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554F" w:rsidRDefault="0057554F">
    <w:pPr>
      <w:pStyle w:val="Pieddepage"/>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22"/>
        <w:szCs w:val="22"/>
      </w:rPr>
      <w:id w:val="-623304818"/>
      <w:docPartObj>
        <w:docPartGallery w:val="Page Numbers (Bottom of Page)"/>
        <w:docPartUnique/>
      </w:docPartObj>
    </w:sdtPr>
    <w:sdtEndPr>
      <w:rPr>
        <w:sz w:val="24"/>
        <w:szCs w:val="24"/>
      </w:rPr>
    </w:sdtEndPr>
    <w:sdtContent>
      <w:p w:rsidR="00002931" w:rsidRPr="00EB0134" w:rsidRDefault="00002931" w:rsidP="00002931">
        <w:pPr>
          <w:pStyle w:val="Normal-justifigauche"/>
          <w:ind w:left="0"/>
          <w:rPr>
            <w:color w:val="95C11E"/>
          </w:rPr>
        </w:pPr>
      </w:p>
      <w:p w:rsidR="00110C0C" w:rsidRDefault="00000000">
        <w:pPr>
          <w:pStyle w:val="Pieddepage"/>
          <w:ind w:left="0"/>
          <w:jc w:val="right"/>
        </w:pPr>
      </w:p>
    </w:sdtContent>
  </w:sdt>
  <w:p w:rsidR="0070392E" w:rsidRDefault="000B16B9">
    <w:pPr>
      <w:pStyle w:val="Pieddepage"/>
      <w:ind w:left="0"/>
    </w:pPr>
    <w:r>
      <w:rPr>
        <w:noProof/>
        <w:color w:val="95C11E"/>
        <w:lang w:eastAsia="fr-BE"/>
      </w:rPr>
      <mc:AlternateContent>
        <mc:Choice Requires="wps">
          <w:drawing>
            <wp:anchor distT="0" distB="0" distL="114300" distR="114300" simplePos="0" relativeHeight="251683840" behindDoc="0" locked="0" layoutInCell="1" allowOverlap="1" wp14:anchorId="28A12743" wp14:editId="6CA63B9D">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7A7C1"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eastAsia="fr-BE"/>
      </w:rPr>
      <mc:AlternateContent>
        <mc:Choice Requires="wps">
          <w:drawing>
            <wp:anchor distT="0" distB="0" distL="114300" distR="114300" simplePos="0" relativeHeight="251682816" behindDoc="0" locked="0" layoutInCell="1" allowOverlap="1" wp14:anchorId="66B30CAB" wp14:editId="36DB51C1">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DE0E9"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410F" w:rsidRDefault="0058410F" w:rsidP="0070392E">
      <w:pPr>
        <w:spacing w:line="240" w:lineRule="auto"/>
        <w:ind w:left="0"/>
      </w:pPr>
      <w:r>
        <w:separator/>
      </w:r>
    </w:p>
  </w:footnote>
  <w:footnote w:type="continuationSeparator" w:id="0">
    <w:p w:rsidR="0058410F" w:rsidRDefault="0058410F" w:rsidP="0070392E">
      <w:pPr>
        <w:spacing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68E" w:rsidRDefault="0056068E">
    <w:pPr>
      <w:pStyle w:val="En-tte"/>
      <w:ind w:left="0"/>
    </w:pPr>
    <w:r>
      <w:rPr>
        <w:noProof/>
        <w:lang w:eastAsia="fr-BE"/>
      </w:rPr>
      <w:drawing>
        <wp:anchor distT="0" distB="0" distL="114300" distR="114300" simplePos="0" relativeHeight="251667456" behindDoc="0" locked="0" layoutInCell="1" allowOverlap="1" wp14:anchorId="2045A1A9" wp14:editId="29A57B93">
          <wp:simplePos x="0" y="0"/>
          <wp:positionH relativeFrom="leftMargin">
            <wp:posOffset>272277</wp:posOffset>
          </wp:positionH>
          <wp:positionV relativeFrom="paragraph">
            <wp:posOffset>-127856</wp:posOffset>
          </wp:positionV>
          <wp:extent cx="501650" cy="743445"/>
          <wp:effectExtent l="0" t="0" r="0" b="0"/>
          <wp:wrapNone/>
          <wp:docPr id="12" name="Image 12"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B0C" w:rsidRDefault="00C53B0C">
    <w:pPr>
      <w:pStyle w:val="En-tte"/>
      <w:ind w:left="0"/>
      <w:jc w:val="right"/>
    </w:pPr>
  </w:p>
  <w:p w:rsidR="0070392E" w:rsidRDefault="0070392E">
    <w:pPr>
      <w:pStyle w:val="En-tte"/>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92E" w:rsidRDefault="0070392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2057726A"/>
    <w:multiLevelType w:val="multilevel"/>
    <w:tmpl w:val="19566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3C2437"/>
    <w:multiLevelType w:val="multilevel"/>
    <w:tmpl w:val="273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4D91504"/>
    <w:multiLevelType w:val="hybridMultilevel"/>
    <w:tmpl w:val="C18A7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9021559">
    <w:abstractNumId w:val="7"/>
  </w:num>
  <w:num w:numId="2" w16cid:durableId="1699230913">
    <w:abstractNumId w:val="4"/>
  </w:num>
  <w:num w:numId="3" w16cid:durableId="2110588574">
    <w:abstractNumId w:val="1"/>
  </w:num>
  <w:num w:numId="4" w16cid:durableId="1029142949">
    <w:abstractNumId w:val="0"/>
  </w:num>
  <w:num w:numId="5" w16cid:durableId="264381956">
    <w:abstractNumId w:val="5"/>
  </w:num>
  <w:num w:numId="6" w16cid:durableId="1731532629">
    <w:abstractNumId w:val="3"/>
  </w:num>
  <w:num w:numId="7" w16cid:durableId="65879011">
    <w:abstractNumId w:val="2"/>
  </w:num>
  <w:num w:numId="8" w16cid:durableId="1405488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CF"/>
    <w:rsid w:val="00002931"/>
    <w:rsid w:val="00053BCD"/>
    <w:rsid w:val="00067DAB"/>
    <w:rsid w:val="000B16B9"/>
    <w:rsid w:val="000D722B"/>
    <w:rsid w:val="000E6C85"/>
    <w:rsid w:val="000E6F14"/>
    <w:rsid w:val="000E7611"/>
    <w:rsid w:val="000F115A"/>
    <w:rsid w:val="00110C0C"/>
    <w:rsid w:val="00111B4A"/>
    <w:rsid w:val="001C7E8A"/>
    <w:rsid w:val="001D574E"/>
    <w:rsid w:val="00203BE5"/>
    <w:rsid w:val="002151B6"/>
    <w:rsid w:val="002A5869"/>
    <w:rsid w:val="002B4A65"/>
    <w:rsid w:val="003128B1"/>
    <w:rsid w:val="00326917"/>
    <w:rsid w:val="00336061"/>
    <w:rsid w:val="003A0494"/>
    <w:rsid w:val="003D4B2F"/>
    <w:rsid w:val="003E6F0F"/>
    <w:rsid w:val="003E7624"/>
    <w:rsid w:val="0046760E"/>
    <w:rsid w:val="004A070C"/>
    <w:rsid w:val="004D3CB2"/>
    <w:rsid w:val="004F6EEC"/>
    <w:rsid w:val="00530492"/>
    <w:rsid w:val="00533EF9"/>
    <w:rsid w:val="0053520E"/>
    <w:rsid w:val="0056068E"/>
    <w:rsid w:val="0057554F"/>
    <w:rsid w:val="0058410F"/>
    <w:rsid w:val="005D61C2"/>
    <w:rsid w:val="00635F71"/>
    <w:rsid w:val="006E5868"/>
    <w:rsid w:val="0070392E"/>
    <w:rsid w:val="00733523"/>
    <w:rsid w:val="007857B8"/>
    <w:rsid w:val="008239B1"/>
    <w:rsid w:val="008B4F80"/>
    <w:rsid w:val="00922953"/>
    <w:rsid w:val="00941C5F"/>
    <w:rsid w:val="009A49DA"/>
    <w:rsid w:val="00A07A1F"/>
    <w:rsid w:val="00A11F6F"/>
    <w:rsid w:val="00A36978"/>
    <w:rsid w:val="00A376D4"/>
    <w:rsid w:val="00A46D21"/>
    <w:rsid w:val="00AD73D9"/>
    <w:rsid w:val="00AF2986"/>
    <w:rsid w:val="00B02E43"/>
    <w:rsid w:val="00B75B1A"/>
    <w:rsid w:val="00BC1988"/>
    <w:rsid w:val="00C53B0C"/>
    <w:rsid w:val="00C61ECF"/>
    <w:rsid w:val="00C66C04"/>
    <w:rsid w:val="00CA1684"/>
    <w:rsid w:val="00CA42BF"/>
    <w:rsid w:val="00CA4ED1"/>
    <w:rsid w:val="00D840C5"/>
    <w:rsid w:val="00DB4F4E"/>
    <w:rsid w:val="00DC0ED7"/>
    <w:rsid w:val="00E73B65"/>
    <w:rsid w:val="00EA33D8"/>
    <w:rsid w:val="00EC0187"/>
    <w:rsid w:val="00EC4D2F"/>
    <w:rsid w:val="00EE0A73"/>
    <w:rsid w:val="00F9202E"/>
    <w:rsid w:val="00FB3F9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D89483-7076-4A58-AB21-95123B89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CF"/>
    <w:pPr>
      <w:spacing w:after="0" w:line="1" w:lineRule="atLeast"/>
      <w:ind w:leftChars="-1" w:left="-1" w:hangingChars="1" w:hanging="2"/>
      <w:jc w:val="both"/>
      <w:textDirection w:val="btLr"/>
      <w:textAlignment w:val="top"/>
      <w:outlineLvl w:val="0"/>
    </w:pPr>
    <w:rPr>
      <w:rFonts w:asciiTheme="majorHAnsi" w:eastAsia="Times New Roman" w:hAnsiTheme="majorHAnsi" w:cstheme="majorHAnsi"/>
      <w:position w:val="-1"/>
      <w:sz w:val="24"/>
      <w:szCs w:val="24"/>
      <w:lang w:eastAsia="ar-SA"/>
    </w:rPr>
  </w:style>
  <w:style w:type="paragraph" w:styleId="Titre1">
    <w:name w:val="heading 1"/>
    <w:basedOn w:val="Normal-justifigauche"/>
    <w:next w:val="Normal"/>
    <w:link w:val="Titre1Car"/>
    <w:uiPriority w:val="9"/>
    <w:qFormat/>
    <w:rsid w:val="00CA1684"/>
    <w:pPr>
      <w:keepNext/>
      <w:keepLines/>
      <w:numPr>
        <w:numId w:val="2"/>
      </w:numPr>
      <w:tabs>
        <w:tab w:val="num" w:pos="360"/>
      </w:tabs>
      <w:spacing w:before="240"/>
      <w:jc w:val="left"/>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iPriority w:val="9"/>
    <w:unhideWhenUsed/>
    <w:qFormat/>
    <w:rsid w:val="008B4F80"/>
    <w:pPr>
      <w:keepNext/>
      <w:keepLines/>
      <w:spacing w:before="120" w:line="240" w:lineRule="auto"/>
      <w:outlineLvl w:val="2"/>
    </w:pPr>
    <w:rPr>
      <w:rFonts w:eastAsiaTheme="majorEastAsia" w:cstheme="majorBidi"/>
      <w:b/>
      <w:color w:val="0A4275"/>
    </w:rPr>
  </w:style>
  <w:style w:type="paragraph" w:styleId="Titre4">
    <w:name w:val="heading 4"/>
    <w:basedOn w:val="Normal"/>
    <w:next w:val="Normal"/>
    <w:link w:val="Titre4Car"/>
    <w:uiPriority w:val="9"/>
    <w:unhideWhenUsed/>
    <w:qFormat/>
    <w:rsid w:val="00CA1684"/>
    <w:pPr>
      <w:keepNext/>
      <w:keepLines/>
      <w:spacing w:before="40"/>
      <w:outlineLvl w:val="3"/>
    </w:pPr>
    <w:rPr>
      <w:rFonts w:eastAsiaTheme="majorEastAsia" w:cstheme="majorBidi"/>
      <w:b/>
      <w:iCs/>
      <w:u w:val="single"/>
    </w:rPr>
  </w:style>
  <w:style w:type="paragraph" w:styleId="Titre5">
    <w:name w:val="heading 5"/>
    <w:basedOn w:val="Normal"/>
    <w:link w:val="Titre5Car"/>
    <w:uiPriority w:val="9"/>
    <w:qFormat/>
    <w:rsid w:val="00C61ECF"/>
    <w:pPr>
      <w:spacing w:before="100" w:beforeAutospacing="1" w:after="100" w:afterAutospacing="1" w:line="240" w:lineRule="auto"/>
      <w:jc w:val="left"/>
      <w:outlineLvl w:val="4"/>
    </w:pPr>
    <w:rPr>
      <w:rFonts w:ascii="Times New Roman" w:hAnsi="Times New Roman" w:cs="Times New Roman"/>
      <w:b/>
      <w:bCs/>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8B4F80"/>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D840C5"/>
    <w:pPr>
      <w:numPr>
        <w:numId w:val="5"/>
      </w:numPr>
      <w:spacing w:after="60" w:line="259" w:lineRule="auto"/>
      <w:ind w:left="284" w:right="0" w:hanging="284"/>
    </w:pPr>
  </w:style>
  <w:style w:type="paragraph" w:customStyle="1" w:styleId="Puceniveau2">
    <w:name w:val="Puce niveau 2"/>
    <w:basedOn w:val="Style1"/>
    <w:link w:val="Puceniveau2Car"/>
    <w:qFormat/>
    <w:rsid w:val="00D840C5"/>
    <w:pPr>
      <w:spacing w:after="60" w:line="259" w:lineRule="auto"/>
      <w:ind w:left="568" w:right="0" w:hanging="284"/>
    </w:pPr>
  </w:style>
  <w:style w:type="character" w:customStyle="1" w:styleId="Puceniveau1Car">
    <w:name w:val="Puce niveau 1 Car"/>
    <w:basedOn w:val="Pucedeniveau1Car"/>
    <w:link w:val="Puceniveau1"/>
    <w:rsid w:val="00D840C5"/>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D840C5"/>
    <w:rPr>
      <w:rFonts w:ascii="Muli" w:hAnsi="Muli"/>
      <w:color w:val="000000" w:themeColor="text1"/>
      <w:sz w:val="20"/>
      <w:szCs w:val="20"/>
    </w:rPr>
  </w:style>
  <w:style w:type="paragraph" w:customStyle="1" w:styleId="Listenumeros">
    <w:name w:val="Liste numeros"/>
    <w:basedOn w:val="Puceniveau2"/>
    <w:link w:val="ListenumerosCar"/>
    <w:qFormat/>
    <w:rsid w:val="00D840C5"/>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D840C5"/>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qFormat/>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hAnsi="Times New Roman" w:cs="Times New Roman"/>
      <w:lang w:eastAsia="fr-BE"/>
    </w:rPr>
  </w:style>
  <w:style w:type="character" w:customStyle="1" w:styleId="Titre5Car">
    <w:name w:val="Titre 5 Car"/>
    <w:basedOn w:val="Policepardfaut"/>
    <w:link w:val="Titre5"/>
    <w:uiPriority w:val="9"/>
    <w:rsid w:val="00C61ECF"/>
    <w:rPr>
      <w:rFonts w:ascii="Times New Roman" w:eastAsia="Times New Roman" w:hAnsi="Times New Roman" w:cs="Times New Roman"/>
      <w:b/>
      <w:bCs/>
      <w:sz w:val="20"/>
      <w:szCs w:val="20"/>
      <w:lang w:val="fr-FR" w:eastAsia="fr-FR"/>
    </w:rPr>
  </w:style>
  <w:style w:type="paragraph" w:styleId="NormalWeb">
    <w:name w:val="Normal (Web)"/>
    <w:basedOn w:val="Normal"/>
    <w:uiPriority w:val="99"/>
    <w:semiHidden/>
    <w:unhideWhenUsed/>
    <w:rsid w:val="00C61ECF"/>
    <w:pPr>
      <w:spacing w:before="100" w:beforeAutospacing="1" w:after="100" w:afterAutospacing="1" w:line="240" w:lineRule="auto"/>
      <w:jc w:val="left"/>
    </w:pPr>
    <w:rPr>
      <w:rFonts w:ascii="Times New Roman" w:hAnsi="Times New Roman" w:cs="Times New Roman"/>
      <w:lang w:val="fr-FR" w:eastAsia="fr-FR"/>
    </w:rPr>
  </w:style>
  <w:style w:type="character" w:styleId="Accentuation">
    <w:name w:val="Emphasis"/>
    <w:basedOn w:val="Policepardfaut"/>
    <w:uiPriority w:val="20"/>
    <w:qFormat/>
    <w:rsid w:val="00C61ECF"/>
    <w:rPr>
      <w:i/>
      <w:iCs/>
    </w:rPr>
  </w:style>
  <w:style w:type="paragraph" w:styleId="Paragraphedeliste">
    <w:name w:val="List Paragraph"/>
    <w:basedOn w:val="Normal"/>
    <w:uiPriority w:val="34"/>
    <w:qFormat/>
    <w:rsid w:val="00C6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568147366">
      <w:bodyDiv w:val="1"/>
      <w:marLeft w:val="0"/>
      <w:marRight w:val="0"/>
      <w:marTop w:val="0"/>
      <w:marBottom w:val="0"/>
      <w:divBdr>
        <w:top w:val="none" w:sz="0" w:space="0" w:color="auto"/>
        <w:left w:val="none" w:sz="0" w:space="0" w:color="auto"/>
        <w:bottom w:val="none" w:sz="0" w:space="0" w:color="auto"/>
        <w:right w:val="none" w:sz="0" w:space="0" w:color="auto"/>
      </w:divBdr>
      <w:divsChild>
        <w:div w:id="1617634980">
          <w:marLeft w:val="0"/>
          <w:marRight w:val="0"/>
          <w:marTop w:val="0"/>
          <w:marBottom w:val="0"/>
          <w:divBdr>
            <w:top w:val="none" w:sz="0" w:space="0" w:color="auto"/>
            <w:left w:val="none" w:sz="0" w:space="0" w:color="auto"/>
            <w:bottom w:val="none" w:sz="0" w:space="0" w:color="auto"/>
            <w:right w:val="none" w:sz="0" w:space="0" w:color="auto"/>
          </w:divBdr>
        </w:div>
        <w:div w:id="98063898">
          <w:marLeft w:val="0"/>
          <w:marRight w:val="0"/>
          <w:marTop w:val="0"/>
          <w:marBottom w:val="0"/>
          <w:divBdr>
            <w:top w:val="none" w:sz="0" w:space="0" w:color="auto"/>
            <w:left w:val="none" w:sz="0" w:space="0" w:color="auto"/>
            <w:bottom w:val="none" w:sz="0" w:space="0" w:color="auto"/>
            <w:right w:val="none" w:sz="0" w:space="0" w:color="auto"/>
          </w:divBdr>
        </w:div>
        <w:div w:id="948004568">
          <w:marLeft w:val="0"/>
          <w:marRight w:val="0"/>
          <w:marTop w:val="0"/>
          <w:marBottom w:val="0"/>
          <w:divBdr>
            <w:top w:val="none" w:sz="0" w:space="0" w:color="auto"/>
            <w:left w:val="none" w:sz="0" w:space="0" w:color="auto"/>
            <w:bottom w:val="none" w:sz="0" w:space="0" w:color="auto"/>
            <w:right w:val="none" w:sz="0" w:space="0" w:color="auto"/>
          </w:divBdr>
        </w:div>
        <w:div w:id="141043679">
          <w:marLeft w:val="0"/>
          <w:marRight w:val="0"/>
          <w:marTop w:val="0"/>
          <w:marBottom w:val="0"/>
          <w:divBdr>
            <w:top w:val="none" w:sz="0" w:space="0" w:color="auto"/>
            <w:left w:val="none" w:sz="0" w:space="0" w:color="auto"/>
            <w:bottom w:val="none" w:sz="0" w:space="0" w:color="auto"/>
            <w:right w:val="none" w:sz="0" w:space="0" w:color="auto"/>
          </w:divBdr>
        </w:div>
        <w:div w:id="829752381">
          <w:marLeft w:val="0"/>
          <w:marRight w:val="0"/>
          <w:marTop w:val="0"/>
          <w:marBottom w:val="0"/>
          <w:divBdr>
            <w:top w:val="none" w:sz="0" w:space="0" w:color="auto"/>
            <w:left w:val="none" w:sz="0" w:space="0" w:color="auto"/>
            <w:bottom w:val="none" w:sz="0" w:space="0" w:color="auto"/>
            <w:right w:val="none" w:sz="0" w:space="0" w:color="auto"/>
          </w:divBdr>
        </w:div>
        <w:div w:id="1532374104">
          <w:marLeft w:val="0"/>
          <w:marRight w:val="0"/>
          <w:marTop w:val="0"/>
          <w:marBottom w:val="0"/>
          <w:divBdr>
            <w:top w:val="none" w:sz="0" w:space="0" w:color="auto"/>
            <w:left w:val="none" w:sz="0" w:space="0" w:color="auto"/>
            <w:bottom w:val="none" w:sz="0" w:space="0" w:color="auto"/>
            <w:right w:val="none" w:sz="0" w:space="0" w:color="auto"/>
          </w:divBdr>
        </w:div>
        <w:div w:id="1349408528">
          <w:marLeft w:val="0"/>
          <w:marRight w:val="0"/>
          <w:marTop w:val="0"/>
          <w:marBottom w:val="0"/>
          <w:divBdr>
            <w:top w:val="none" w:sz="0" w:space="0" w:color="auto"/>
            <w:left w:val="none" w:sz="0" w:space="0" w:color="auto"/>
            <w:bottom w:val="none" w:sz="0" w:space="0" w:color="auto"/>
            <w:right w:val="none" w:sz="0" w:space="0" w:color="auto"/>
          </w:divBdr>
        </w:div>
        <w:div w:id="566110525">
          <w:marLeft w:val="0"/>
          <w:marRight w:val="0"/>
          <w:marTop w:val="0"/>
          <w:marBottom w:val="0"/>
          <w:divBdr>
            <w:top w:val="none" w:sz="0" w:space="0" w:color="auto"/>
            <w:left w:val="none" w:sz="0" w:space="0" w:color="auto"/>
            <w:bottom w:val="none" w:sz="0" w:space="0" w:color="auto"/>
            <w:right w:val="none" w:sz="0" w:space="0" w:color="auto"/>
          </w:divBdr>
        </w:div>
        <w:div w:id="786237279">
          <w:marLeft w:val="0"/>
          <w:marRight w:val="0"/>
          <w:marTop w:val="0"/>
          <w:marBottom w:val="0"/>
          <w:divBdr>
            <w:top w:val="none" w:sz="0" w:space="0" w:color="auto"/>
            <w:left w:val="none" w:sz="0" w:space="0" w:color="auto"/>
            <w:bottom w:val="none" w:sz="0" w:space="0" w:color="auto"/>
            <w:right w:val="none" w:sz="0" w:space="0" w:color="auto"/>
          </w:divBdr>
        </w:div>
      </w:divsChild>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1CF8-3824-40D7-8D00-767DE29E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Les Scouts ASBL</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Kowalski</dc:creator>
  <cp:keywords/>
  <dc:description/>
  <cp:lastModifiedBy>kalysto fernandez</cp:lastModifiedBy>
  <cp:revision>2</cp:revision>
  <dcterms:created xsi:type="dcterms:W3CDTF">2024-09-21T19:52:00Z</dcterms:created>
  <dcterms:modified xsi:type="dcterms:W3CDTF">2024-09-21T19:52:00Z</dcterms:modified>
</cp:coreProperties>
</file>